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FA95B7" w14:textId="62B479F1" w:rsidR="004306AB" w:rsidRPr="000019E8" w:rsidRDefault="004306AB" w:rsidP="004306AB">
      <w:pPr>
        <w:rPr>
          <w:caps/>
        </w:rPr>
      </w:pPr>
      <w:r w:rsidRPr="000019E8">
        <w:rPr>
          <w:caps/>
        </w:rPr>
        <w:t xml:space="preserve">For meritorious achievement while serving as the Staff Non-Commissioned Officer in Charge (SNCOIC) of </w:t>
      </w:r>
      <w:r>
        <w:rPr>
          <w:caps/>
        </w:rPr>
        <w:t>_____________</w:t>
      </w:r>
      <w:r w:rsidRPr="000019E8">
        <w:rPr>
          <w:caps/>
        </w:rPr>
        <w:t xml:space="preserve">, from </w:t>
      </w:r>
      <w:r>
        <w:rPr>
          <w:caps/>
        </w:rPr>
        <w:t>________</w:t>
      </w:r>
      <w:r w:rsidRPr="000019E8">
        <w:rPr>
          <w:caps/>
        </w:rPr>
        <w:t xml:space="preserve"> to </w:t>
      </w:r>
      <w:r>
        <w:rPr>
          <w:caps/>
        </w:rPr>
        <w:t>__________</w:t>
      </w:r>
      <w:r w:rsidRPr="000019E8">
        <w:rPr>
          <w:caps/>
        </w:rPr>
        <w:t xml:space="preserve">.  Gunnery Sergeant </w:t>
      </w:r>
      <w:r>
        <w:rPr>
          <w:caps/>
        </w:rPr>
        <w:t xml:space="preserve">________ </w:t>
      </w:r>
      <w:r w:rsidRPr="000019E8">
        <w:rPr>
          <w:caps/>
        </w:rPr>
        <w:t xml:space="preserve">served as the senior enlisted leader for the detachment during exceptionally unique and difficult circumstances.  His actions directly contributed to the unit’s ability to accomplish each of the directed training and operational objectives notwithstanding substantial pandemic disruptions.  He supervised teleworking and in-person training evolutions that led to the successful completion of all professional military education objectives, over 250 training and readiness requirements, 100 percent annual training completion, 2 promotion panels, 3 meritorious promotion packages, and numerous operational achievements.  Gunnery Sergeant </w:t>
      </w:r>
      <w:r>
        <w:rPr>
          <w:caps/>
        </w:rPr>
        <w:t>__________</w:t>
      </w:r>
      <w:r w:rsidRPr="000019E8">
        <w:rPr>
          <w:caps/>
        </w:rPr>
        <w:t xml:space="preserve"> calm leadership, wise judgment, and complete dedication to duty reflected great credit upon him and were in keeping with the highest traditions of the United States Naval Service.</w:t>
      </w:r>
    </w:p>
    <w:p w14:paraId="224E67EC" w14:textId="77777777" w:rsidR="004306AB" w:rsidRDefault="004306AB" w:rsidP="004306AB"/>
    <w:p w14:paraId="34F5856D" w14:textId="3BF9A764" w:rsidR="004306AB" w:rsidRDefault="004306AB" w:rsidP="004306AB">
      <w:r>
        <w:t xml:space="preserve">Gunnery Sergeant </w:t>
      </w:r>
      <w:r>
        <w:t>___________</w:t>
      </w:r>
      <w:r>
        <w:t xml:space="preserve"> has the highest recommendation for the Navy and Marine Corps Commendation Medal for meritorious achievement in the superior performance of his duties while serving as the Staff Noncommissioned Officer in Charge (SNCOIC) for </w:t>
      </w:r>
      <w:r>
        <w:t>________</w:t>
      </w:r>
      <w:r>
        <w:t xml:space="preserve">, from </w:t>
      </w:r>
      <w:r>
        <w:t>________</w:t>
      </w:r>
      <w:r>
        <w:t xml:space="preserve"> to </w:t>
      </w:r>
      <w:r>
        <w:t>__________</w:t>
      </w:r>
      <w:r>
        <w:t>.  His noteworthy achievements include the following:</w:t>
      </w:r>
    </w:p>
    <w:p w14:paraId="4A0C8562" w14:textId="77777777" w:rsidR="004306AB" w:rsidRDefault="004306AB" w:rsidP="004306AB"/>
    <w:p w14:paraId="5D65D1D3" w14:textId="5260FFED" w:rsidR="004306AB" w:rsidRDefault="004306AB" w:rsidP="004306AB">
      <w:r>
        <w:t xml:space="preserve">Developed and implemented new detachment procedures and practices in support of the unit's force preservation council (FPC) with specific emphasis on COVID-19 issues.  Maintained accountability of over 80 Marines across most of the United States, provided comprehensive updates on Marines' and their families' physical, mental, and financial health, individual readiness, and ability to deploy in support of </w:t>
      </w:r>
      <w:r>
        <w:t>___________</w:t>
      </w:r>
      <w:r>
        <w:t xml:space="preserve"> notwithstanding COVID-19 challenges.  </w:t>
      </w:r>
    </w:p>
    <w:p w14:paraId="262F6199" w14:textId="77777777" w:rsidR="004306AB" w:rsidRDefault="004306AB" w:rsidP="004306AB"/>
    <w:p w14:paraId="02BFEB2D" w14:textId="2C6386B2" w:rsidR="004306AB" w:rsidRDefault="004306AB" w:rsidP="004306AB">
      <w:r>
        <w:t xml:space="preserve">Spent over 200 hours of personal time in between duty periods to supervise section leaders, conduct interviews and meetings with Marines, and provide supplemental support to Marines' food and hygiene needs due to nationwide shortfalls, work stoppages, and stay-at-home orders.  Singularly responsible for </w:t>
      </w:r>
      <w:r>
        <w:t>__________</w:t>
      </w:r>
      <w:r>
        <w:t xml:space="preserve"> ability to provide timely and accurate reports of the status and readiness of all Marines of </w:t>
      </w:r>
      <w:r>
        <w:t>__________</w:t>
      </w:r>
      <w:r>
        <w:t xml:space="preserve"> during this period.</w:t>
      </w:r>
    </w:p>
    <w:p w14:paraId="17ADC07E" w14:textId="77777777" w:rsidR="004306AB" w:rsidRDefault="004306AB" w:rsidP="004306AB"/>
    <w:p w14:paraId="7FBE5C84" w14:textId="053B03A3" w:rsidR="004306AB" w:rsidRDefault="004306AB" w:rsidP="004306AB">
      <w:r>
        <w:t xml:space="preserve">Directed and supervised unit's teleworking and in-person training plans to ensure all </w:t>
      </w:r>
      <w:r>
        <w:t>__________</w:t>
      </w:r>
      <w:r>
        <w:t xml:space="preserve"> training requirements and objectives would be met notwithstanding COVID-19 policy disruptions.  Implemented new teleworking practices and training documentation procedures for the unit in support of professional military education (PME) and annual training completion.  He supervised a remote lance corporal seminar along with electronic PME training that resulted in 100-percent PME completion and eligibility for promotion panels.  He facilitated PME completion of all corporals to include the unit's </w:t>
      </w:r>
      <w:proofErr w:type="gramStart"/>
      <w:r>
        <w:t>corporals</w:t>
      </w:r>
      <w:proofErr w:type="gramEnd"/>
      <w:r>
        <w:t xml:space="preserve"> course during annual training (AT).  10 Marines from three reserve units requested to participate in these PME courses and became PME complete.  Two remote promotion panels were conducted along with three meritorious promotion packages, one of which passed the </w:t>
      </w:r>
      <w:r>
        <w:t>_____</w:t>
      </w:r>
      <w:r>
        <w:t>board.</w:t>
      </w:r>
    </w:p>
    <w:p w14:paraId="44F03461" w14:textId="77777777" w:rsidR="004306AB" w:rsidRDefault="004306AB" w:rsidP="004306AB"/>
    <w:p w14:paraId="4E1653F7" w14:textId="22C1D995" w:rsidR="004306AB" w:rsidRDefault="004306AB" w:rsidP="004306AB">
      <w:r>
        <w:lastRenderedPageBreak/>
        <w:t xml:space="preserve">The unit completed all annual training, including fiscal year and calendar year online training, </w:t>
      </w:r>
      <w:proofErr w:type="gramStart"/>
      <w:r>
        <w:t>Back</w:t>
      </w:r>
      <w:proofErr w:type="gramEnd"/>
      <w:r>
        <w:t xml:space="preserve"> in the Saddle (BITS) training, 101 Days of Summer, Battle Skills Training (BST), and </w:t>
      </w:r>
      <w:r>
        <w:t>_____________</w:t>
      </w:r>
      <w:r>
        <w:t xml:space="preserve"> directed training, which was all conducted through teleworking.  Gunnery Sergeant </w:t>
      </w:r>
      <w:r>
        <w:t>_____________</w:t>
      </w:r>
      <w:r>
        <w:t xml:space="preserve"> leadership and initiative </w:t>
      </w:r>
      <w:proofErr w:type="gramStart"/>
      <w:r>
        <w:t>was</w:t>
      </w:r>
      <w:proofErr w:type="gramEnd"/>
      <w:r>
        <w:t xml:space="preserve"> singularly responsible for </w:t>
      </w:r>
      <w:r>
        <w:t>_______</w:t>
      </w:r>
      <w:r>
        <w:t xml:space="preserve">accomplishment of 100-percent of these required trainings and enhanced its combat readiness and ability to support </w:t>
      </w:r>
      <w:r>
        <w:t>__________</w:t>
      </w:r>
      <w:r>
        <w:t xml:space="preserve"> missions notwithstanding the unique difficulties of training in the COVID-19 environment.</w:t>
      </w:r>
    </w:p>
    <w:p w14:paraId="49A005B1" w14:textId="77777777" w:rsidR="004306AB" w:rsidRDefault="004306AB" w:rsidP="004306AB"/>
    <w:p w14:paraId="1B0744C6" w14:textId="06B7FB2C" w:rsidR="004306AB" w:rsidRDefault="004306AB" w:rsidP="004306AB">
      <w:r>
        <w:t xml:space="preserve">Implemented new operational risk management (ORM) procedures for the unit that enabled teleworking and in-person training to be conducted safely notwithstanding high transmission risks of COVID-19.  Despite changing guidance and multiple last-minute disruptions to training events during this period, the unit accomplished over 500 training and readiness (T&amp;R) events, including </w:t>
      </w:r>
      <w:r>
        <w:t>____________</w:t>
      </w:r>
      <w:r>
        <w:t xml:space="preserve"> academics and communications cross-training, Communications and Electronics (C&amp;E) radio and data academics and practical application, preventative maintenance of vehicles, 20 hours of vehicle licensing and road training, and </w:t>
      </w:r>
      <w:r>
        <w:t>____________.</w:t>
      </w:r>
      <w:r>
        <w:t xml:space="preserve">  His leadership ensured that the unit was fit to mobilize and conduct operations in support of </w:t>
      </w:r>
      <w:r>
        <w:t>_________</w:t>
      </w:r>
      <w:r>
        <w:t xml:space="preserve"> notwithstanding drill disruptions brought on by COVID-19.</w:t>
      </w:r>
    </w:p>
    <w:p w14:paraId="00E621DF" w14:textId="77777777" w:rsidR="004306AB" w:rsidRDefault="004306AB" w:rsidP="004306AB"/>
    <w:p w14:paraId="17AE157F" w14:textId="15E18EE6" w:rsidR="004306AB" w:rsidRDefault="004306AB" w:rsidP="004306AB">
      <w:r>
        <w:t xml:space="preserve">Volunteered to serve as SNCOIC for </w:t>
      </w:r>
      <w:r>
        <w:t>_____________</w:t>
      </w:r>
      <w:r>
        <w:t xml:space="preserve">.  He led the mobilization of the entire unit (over 80 Marines) in less than a week from </w:t>
      </w:r>
      <w:proofErr w:type="gramStart"/>
      <w:r>
        <w:t>all across</w:t>
      </w:r>
      <w:proofErr w:type="gramEnd"/>
      <w:r>
        <w:t xml:space="preserve"> the United States to attend in-person training on less than a week's notice.  He assisted with planning and coordination of new safety measures and procedures for the unit's first field evolution during COVID-19.  During this period, the detachment completed a </w:t>
      </w:r>
      <w:r>
        <w:t>______________,</w:t>
      </w:r>
      <w:r>
        <w:t xml:space="preserve"> 20 hours of vehicle licensing coursework, </w:t>
      </w:r>
      <w:proofErr w:type="gramStart"/>
      <w:r>
        <w:t>corporals</w:t>
      </w:r>
      <w:proofErr w:type="gramEnd"/>
      <w:r>
        <w:t xml:space="preserve"> course, 15 hours of </w:t>
      </w:r>
      <w:r>
        <w:t>________</w:t>
      </w:r>
      <w:r>
        <w:t xml:space="preserve"> training and 20 hours of information flow and battle drill training in the field, preventative maintenance, and unit administration.  The unit accomplished over 300 T&amp;R requirements, PME completion for 12 corporals, and demonstrated the unit's immediate ability to mobilize and conduct critical operations in garrison and in the field in support of the </w:t>
      </w:r>
      <w:r>
        <w:t>________</w:t>
      </w:r>
      <w:r>
        <w:t xml:space="preserve"> mission.</w:t>
      </w:r>
    </w:p>
    <w:p w14:paraId="0C7B666F" w14:textId="77777777" w:rsidR="004306AB" w:rsidRDefault="004306AB" w:rsidP="004306AB"/>
    <w:p w14:paraId="75155F44" w14:textId="762B7A45" w:rsidR="004306AB" w:rsidRDefault="004306AB" w:rsidP="004306AB">
      <w:r>
        <w:t xml:space="preserve">Gunnery Sergeant </w:t>
      </w:r>
      <w:r>
        <w:t>_____________</w:t>
      </w:r>
      <w:r>
        <w:t xml:space="preserve"> actions have directly contributed to the unit's enhanced combat readiness and ability to deploy in support of </w:t>
      </w:r>
      <w:r>
        <w:t>___________</w:t>
      </w:r>
      <w:r>
        <w:t xml:space="preserve"> mission in the COVID-19 operating environment.  He has assisted in developing new procedures and practices that have been standardized at the unit.  The unit achieved 100-percent PME and annual training completion, over 500 T&amp;R events, and demonstrated its ability to mobilize over 80 Marines in less than a week to deploy to a field environment and conduct </w:t>
      </w:r>
      <w:r>
        <w:t>____________________</w:t>
      </w:r>
      <w:r>
        <w:t>operations.  His calm leadership, wise judgment, and complete dedication to duty reflected great credit upon him and were in keeping with the highest traditions of the United States Naval Service.  He is well deserving and enthusiastically recommended for the Navy and Marine Corps Commendation Medal.</w:t>
      </w:r>
    </w:p>
    <w:p w14:paraId="0BD526A7" w14:textId="77777777" w:rsidR="00790AF8" w:rsidRDefault="00790AF8"/>
    <w:sectPr w:rsidR="00790AF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6AB"/>
    <w:rsid w:val="000F67E3"/>
    <w:rsid w:val="004306AB"/>
    <w:rsid w:val="00790AF8"/>
    <w:rsid w:val="00EF3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4148CB"/>
  <w15:chartTrackingRefBased/>
  <w15:docId w15:val="{218353BE-5E90-8A43-BEBA-952FCB487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06AB"/>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927</Words>
  <Characters>5290</Characters>
  <Application>Microsoft Office Word</Application>
  <DocSecurity>0</DocSecurity>
  <Lines>44</Lines>
  <Paragraphs>12</Paragraphs>
  <ScaleCrop>false</ScaleCrop>
  <Company/>
  <LinksUpToDate>false</LinksUpToDate>
  <CharactersWithSpaces>6205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sofi.ripa@gmail.com</dc:creator>
  <cp:keywords/>
  <dc:description/>
  <cp:lastModifiedBy>sofi.ripa@gmail.com</cp:lastModifiedBy>
  <cp:revision>1</cp:revision>
  <dcterms:created xsi:type="dcterms:W3CDTF">2022-02-21T19:57:00Z</dcterms:created>
  <dcterms:modified xsi:type="dcterms:W3CDTF">2022-02-21T20:02:00Z</dcterms:modified>
</cp:coreProperties>
</file>